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150.4724409448835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842.51968503937" w:left="1440" w:right="973.937007874016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3">
    <w:pPr>
      <w:ind w:left="-708.6614173228347" w:right="-142.7952755905511" w:firstLine="0"/>
      <w:rPr>
        <w:color w:val="666666"/>
      </w:rPr>
    </w:pPr>
    <w:r w:rsidDel="00000000" w:rsidR="00000000" w:rsidRPr="00000000">
      <w:rPr>
        <w:color w:val="666666"/>
        <w:rtl w:val="0"/>
      </w:rPr>
      <w:t xml:space="preserve">____________________________________________________________________________________</w:t>
    </w:r>
  </w:p>
  <w:p w:rsidR="00000000" w:rsidDel="00000000" w:rsidP="00000000" w:rsidRDefault="00000000" w:rsidRPr="00000000" w14:paraId="00000004">
    <w:pPr>
      <w:ind w:left="-425.19685039370086" w:right="150.4724409448835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5">
    <w:pPr>
      <w:spacing w:after="0" w:before="0" w:line="240" w:lineRule="auto"/>
      <w:ind w:left="-566.9291338582677" w:firstLine="0"/>
      <w:rPr/>
    </w:pPr>
    <w:r w:rsidDel="00000000" w:rsidR="00000000" w:rsidRPr="00000000">
      <w:rPr>
        <w:rFonts w:ascii="Montserrat" w:cs="Montserrat" w:eastAsia="Montserrat" w:hAnsi="Montserrat"/>
        <w:color w:val="575656"/>
        <w:sz w:val="18"/>
        <w:szCs w:val="18"/>
        <w:rtl w:val="0"/>
      </w:rPr>
      <w:t xml:space="preserve">Towns of Italy S.r.l.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6">
    <w:pPr>
      <w:spacing w:after="0" w:before="0" w:line="240" w:lineRule="auto"/>
      <w:ind w:left="-566.9291338582677" w:firstLine="0"/>
      <w:rPr/>
    </w:pPr>
    <w:r w:rsidDel="00000000" w:rsidR="00000000" w:rsidRPr="00000000">
      <w:rPr>
        <w:rFonts w:ascii="Montserrat" w:cs="Montserrat" w:eastAsia="Montserrat" w:hAnsi="Montserrat"/>
        <w:color w:val="575656"/>
        <w:sz w:val="18"/>
        <w:szCs w:val="18"/>
        <w:rtl w:val="0"/>
      </w:rPr>
      <w:t xml:space="preserve">Sede legale:  Via de' Lamberti 1, 50123, Firenze P.IVA 01811660503</w:t>
      <w:br w:type="textWrapping"/>
    </w:r>
    <w:r w:rsidDel="00000000" w:rsidR="00000000" w:rsidRPr="00000000">
      <w:rPr>
        <w:rFonts w:ascii="Montserrat" w:cs="Montserrat" w:eastAsia="Montserrat" w:hAnsi="Montserrat"/>
        <w:color w:val="434343"/>
        <w:sz w:val="17"/>
        <w:szCs w:val="17"/>
        <w:rtl w:val="0"/>
      </w:rPr>
      <w:t xml:space="preserve">Soggetta a direzione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7">
    <w:pPr>
      <w:spacing w:after="0" w:before="0" w:line="240" w:lineRule="auto"/>
      <w:ind w:left="-566.9291338582677" w:firstLine="0"/>
      <w:rPr>
        <w:rFonts w:ascii="Montserrat" w:cs="Montserrat" w:eastAsia="Montserrat" w:hAnsi="Montserrat"/>
        <w:color w:val="575656"/>
        <w:sz w:val="18"/>
        <w:szCs w:val="18"/>
      </w:rPr>
    </w:pPr>
    <w:r w:rsidDel="00000000" w:rsidR="00000000" w:rsidRPr="00000000">
      <w:rPr>
        <w:rFonts w:ascii="Montserrat" w:cs="Montserrat" w:eastAsia="Montserrat" w:hAnsi="Montserrat"/>
        <w:color w:val="434343"/>
        <w:sz w:val="17"/>
        <w:szCs w:val="17"/>
        <w:rtl w:val="0"/>
      </w:rPr>
      <w:t xml:space="preserve">e coordinamento di ToIT Group S.p.a.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8">
    <w:pPr>
      <w:spacing w:after="0" w:before="0" w:line="240" w:lineRule="auto"/>
      <w:ind w:left="-566.9291338582677" w:firstLine="0"/>
      <w:rPr>
        <w:rFonts w:ascii="Montserrat" w:cs="Montserrat" w:eastAsia="Montserrat" w:hAnsi="Montserrat"/>
        <w:color w:val="575656"/>
        <w:sz w:val="18"/>
        <w:szCs w:val="18"/>
      </w:rPr>
    </w:pPr>
    <w:r w:rsidDel="00000000" w:rsidR="00000000" w:rsidRPr="00000000">
      <w:rPr>
        <w:rFonts w:ascii="Montserrat" w:cs="Montserrat" w:eastAsia="Montserrat" w:hAnsi="Montserrat"/>
        <w:color w:val="575656"/>
        <w:sz w:val="18"/>
        <w:szCs w:val="18"/>
        <w:rtl w:val="0"/>
      </w:rPr>
      <w:t xml:space="preserve">PEC: townsofitaly@pec.it | Email: </w:t>
    </w:r>
    <w:hyperlink r:id="rId1">
      <w:r w:rsidDel="00000000" w:rsidR="00000000" w:rsidRPr="00000000">
        <w:rPr>
          <w:rFonts w:ascii="Montserrat" w:cs="Montserrat" w:eastAsia="Montserrat" w:hAnsi="Montserrat"/>
          <w:color w:val="1155cc"/>
          <w:sz w:val="18"/>
          <w:szCs w:val="18"/>
          <w:u w:val="single"/>
          <w:rtl w:val="0"/>
        </w:rPr>
        <w:t xml:space="preserve">info@townsofitaly.com</w:t>
      </w:r>
    </w:hyperlink>
    <w:r w:rsidDel="00000000" w:rsidR="00000000" w:rsidRPr="00000000">
      <w:rPr>
        <w:rFonts w:ascii="Montserrat" w:cs="Montserrat" w:eastAsia="Montserrat" w:hAnsi="Montserrat"/>
        <w:color w:val="575656"/>
        <w:sz w:val="18"/>
        <w:szCs w:val="18"/>
        <w:rtl w:val="0"/>
      </w:rPr>
      <w:t xml:space="preserve"> | T. (+39) 055 28.11.03 |  https://townsofitaly.com</w:t>
    </w:r>
  </w:p>
  <w:p w:rsidR="00000000" w:rsidDel="00000000" w:rsidP="00000000" w:rsidRDefault="00000000" w:rsidRPr="00000000" w14:paraId="0000000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ind w:left="-566.9291338582677" w:firstLine="0"/>
      <w:rPr/>
    </w:pPr>
    <w:r w:rsidDel="00000000" w:rsidR="00000000" w:rsidRPr="00000000">
      <w:rPr>
        <w:color w:val="666666"/>
        <w:highlight w:val="white"/>
        <w:rtl w:val="0"/>
      </w:rPr>
      <w:t xml:space="preserve">__________________________________________________________________________________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-361949</wp:posOffset>
          </wp:positionH>
          <wp:positionV relativeFrom="paragraph">
            <wp:posOffset>114300</wp:posOffset>
          </wp:positionV>
          <wp:extent cx="2171700" cy="1047750"/>
          <wp:effectExtent b="0" l="0" r="0" t="0"/>
          <wp:wrapTopAndBottom distB="114300" distT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7901" l="30275" r="0" t="14197"/>
                  <a:stretch>
                    <a:fillRect/>
                  </a:stretch>
                </pic:blipFill>
                <pic:spPr>
                  <a:xfrm>
                    <a:off x="0" y="0"/>
                    <a:ext cx="2171700" cy="10477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nfo@townsofitaly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/5Yhr8sdfnqibqbe24/2GLEN1w==">CgMxLjA4AHIhMTVOUGhZT0dwcS11THZtMHNOdTZ5TngyZEFYYlBMZ1ds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